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032E" w14:textId="77777777" w:rsidR="005153C9" w:rsidRDefault="005153C9" w:rsidP="00A076F4">
      <w:pPr>
        <w:ind w:left="227" w:right="227"/>
      </w:pPr>
    </w:p>
    <w:p w14:paraId="52DFE3EF" w14:textId="77777777" w:rsidR="005153C9" w:rsidRPr="005153C9" w:rsidRDefault="005153C9" w:rsidP="00A076F4">
      <w:pPr>
        <w:ind w:left="227" w:right="227"/>
        <w:jc w:val="center"/>
        <w:rPr>
          <w:b/>
          <w:color w:val="2E74B5" w:themeColor="accent1" w:themeShade="BF"/>
          <w:sz w:val="26"/>
          <w:szCs w:val="26"/>
          <w:u w:val="single"/>
        </w:rPr>
      </w:pPr>
      <w:r>
        <w:rPr>
          <w:b/>
          <w:color w:val="2E74B5" w:themeColor="accent1" w:themeShade="BF"/>
          <w:sz w:val="26"/>
          <w:szCs w:val="26"/>
          <w:u w:val="single"/>
        </w:rPr>
        <w:t>ΔΕΛΤΙΟ ΤΥΠΟΥ</w:t>
      </w:r>
    </w:p>
    <w:p w14:paraId="72383B10" w14:textId="42962691" w:rsidR="005153C9" w:rsidRDefault="00B02650" w:rsidP="009B1D77">
      <w:pPr>
        <w:ind w:left="227" w:right="227"/>
        <w:jc w:val="center"/>
        <w:rPr>
          <w:color w:val="2E74B5" w:themeColor="accent1" w:themeShade="BF"/>
          <w:sz w:val="24"/>
          <w:szCs w:val="24"/>
        </w:rPr>
      </w:pPr>
      <w:r>
        <w:rPr>
          <w:color w:val="2E74B5" w:themeColor="accent1" w:themeShade="BF"/>
          <w:sz w:val="24"/>
          <w:szCs w:val="24"/>
        </w:rPr>
        <w:t>Ανάγκη για κ</w:t>
      </w:r>
      <w:r w:rsidR="009E3F80">
        <w:rPr>
          <w:color w:val="2E74B5" w:themeColor="accent1" w:themeShade="BF"/>
          <w:sz w:val="24"/>
          <w:szCs w:val="24"/>
        </w:rPr>
        <w:t xml:space="preserve">ατάλληλη </w:t>
      </w:r>
      <w:r w:rsidR="009E3F80" w:rsidRPr="007456C5">
        <w:rPr>
          <w:color w:val="2E74B5" w:themeColor="accent1" w:themeShade="BF"/>
          <w:sz w:val="24"/>
          <w:szCs w:val="24"/>
        </w:rPr>
        <w:t xml:space="preserve">υγειονομική περίθαλψη </w:t>
      </w:r>
      <w:r w:rsidR="009E3F80">
        <w:rPr>
          <w:color w:val="2E74B5" w:themeColor="accent1" w:themeShade="BF"/>
          <w:sz w:val="24"/>
          <w:szCs w:val="24"/>
        </w:rPr>
        <w:t>σ</w:t>
      </w:r>
      <w:r w:rsidR="009E3F80" w:rsidRPr="007456C5">
        <w:rPr>
          <w:color w:val="2E74B5" w:themeColor="accent1" w:themeShade="BF"/>
          <w:sz w:val="24"/>
          <w:szCs w:val="24"/>
        </w:rPr>
        <w:t>τα παιδιά</w:t>
      </w:r>
      <w:r w:rsidR="009E3F80">
        <w:rPr>
          <w:color w:val="2E74B5" w:themeColor="accent1" w:themeShade="BF"/>
          <w:sz w:val="24"/>
          <w:szCs w:val="24"/>
        </w:rPr>
        <w:t xml:space="preserve"> </w:t>
      </w:r>
      <w:r w:rsidR="009E3F80" w:rsidRPr="007456C5">
        <w:rPr>
          <w:color w:val="2E74B5" w:themeColor="accent1" w:themeShade="BF"/>
          <w:sz w:val="24"/>
          <w:szCs w:val="24"/>
        </w:rPr>
        <w:t>πρ</w:t>
      </w:r>
      <w:r w:rsidR="009E3F80">
        <w:rPr>
          <w:color w:val="2E74B5" w:themeColor="accent1" w:themeShade="BF"/>
          <w:sz w:val="24"/>
          <w:szCs w:val="24"/>
        </w:rPr>
        <w:t>ό</w:t>
      </w:r>
      <w:r w:rsidR="009E3F80" w:rsidRPr="007456C5">
        <w:rPr>
          <w:color w:val="2E74B5" w:themeColor="accent1" w:themeShade="BF"/>
          <w:sz w:val="24"/>
          <w:szCs w:val="24"/>
        </w:rPr>
        <w:t>σφ</w:t>
      </w:r>
      <w:r w:rsidR="009E3F80">
        <w:rPr>
          <w:color w:val="2E74B5" w:themeColor="accent1" w:themeShade="BF"/>
          <w:sz w:val="24"/>
          <w:szCs w:val="24"/>
        </w:rPr>
        <w:t>υγες</w:t>
      </w:r>
      <w:r w:rsidR="009E3F80" w:rsidRPr="007456C5">
        <w:rPr>
          <w:color w:val="2E74B5" w:themeColor="accent1" w:themeShade="BF"/>
          <w:sz w:val="24"/>
          <w:szCs w:val="24"/>
        </w:rPr>
        <w:t xml:space="preserve"> και</w:t>
      </w:r>
      <w:r w:rsidR="009E3F80">
        <w:rPr>
          <w:color w:val="2E74B5" w:themeColor="accent1" w:themeShade="BF"/>
          <w:sz w:val="24"/>
          <w:szCs w:val="24"/>
        </w:rPr>
        <w:t xml:space="preserve"> μετανάστες: </w:t>
      </w:r>
      <w:r w:rsidR="00A353B6">
        <w:rPr>
          <w:color w:val="2E74B5" w:themeColor="accent1" w:themeShade="BF"/>
          <w:sz w:val="24"/>
          <w:szCs w:val="24"/>
        </w:rPr>
        <w:t xml:space="preserve">Σχεδιασμός εκπαιδευτικού υλικού για τους επαγγελματίες υγείας από το </w:t>
      </w:r>
      <w:r w:rsidR="009E3F80">
        <w:rPr>
          <w:color w:val="2E74B5" w:themeColor="accent1" w:themeShade="BF"/>
          <w:sz w:val="24"/>
          <w:szCs w:val="24"/>
        </w:rPr>
        <w:t>ευρωπαϊκό πρόγραμμα</w:t>
      </w:r>
      <w:r w:rsidR="009E3F80" w:rsidRPr="007456C5">
        <w:rPr>
          <w:color w:val="2E74B5" w:themeColor="accent1" w:themeShade="BF"/>
          <w:sz w:val="24"/>
          <w:szCs w:val="24"/>
        </w:rPr>
        <w:t xml:space="preserve"> </w:t>
      </w:r>
      <w:r w:rsidR="009E3F80">
        <w:rPr>
          <w:color w:val="2E74B5" w:themeColor="accent1" w:themeShade="BF"/>
          <w:sz w:val="24"/>
          <w:szCs w:val="24"/>
        </w:rPr>
        <w:t>Ε</w:t>
      </w:r>
      <w:r w:rsidR="009E3F80">
        <w:rPr>
          <w:color w:val="2E74B5" w:themeColor="accent1" w:themeShade="BF"/>
          <w:sz w:val="24"/>
          <w:szCs w:val="24"/>
          <w:lang w:val="en-US"/>
        </w:rPr>
        <w:t>U</w:t>
      </w:r>
      <w:r w:rsidR="009E3F80" w:rsidRPr="007456C5">
        <w:rPr>
          <w:color w:val="2E74B5" w:themeColor="accent1" w:themeShade="BF"/>
          <w:sz w:val="24"/>
          <w:szCs w:val="24"/>
        </w:rPr>
        <w:t>-</w:t>
      </w:r>
      <w:r w:rsidR="009E3F80">
        <w:rPr>
          <w:color w:val="2E74B5" w:themeColor="accent1" w:themeShade="BF"/>
          <w:sz w:val="24"/>
          <w:szCs w:val="24"/>
          <w:lang w:val="en-US"/>
        </w:rPr>
        <w:t>VET</w:t>
      </w:r>
      <w:r w:rsidR="009E3F80">
        <w:rPr>
          <w:color w:val="2E74B5" w:themeColor="accent1" w:themeShade="BF"/>
          <w:sz w:val="24"/>
          <w:szCs w:val="24"/>
        </w:rPr>
        <w:t xml:space="preserve"> </w:t>
      </w:r>
      <w:r w:rsidR="009E3F80">
        <w:rPr>
          <w:color w:val="2E74B5" w:themeColor="accent1" w:themeShade="BF"/>
          <w:sz w:val="24"/>
          <w:szCs w:val="24"/>
          <w:lang w:val="en-US"/>
        </w:rPr>
        <w:t>CARE</w:t>
      </w:r>
    </w:p>
    <w:p w14:paraId="723EBC96" w14:textId="77777777" w:rsidR="00262E0E" w:rsidRDefault="00262E0E" w:rsidP="00A076F4">
      <w:pPr>
        <w:ind w:left="227" w:right="227"/>
        <w:rPr>
          <w:color w:val="2E74B5" w:themeColor="accent1" w:themeShade="BF"/>
          <w:sz w:val="24"/>
          <w:szCs w:val="24"/>
        </w:rPr>
      </w:pPr>
    </w:p>
    <w:p w14:paraId="321C9BFC" w14:textId="21853442" w:rsidR="00B02650" w:rsidRPr="00A076F4" w:rsidRDefault="00690405" w:rsidP="00B02650">
      <w:pPr>
        <w:ind w:left="227" w:right="227"/>
        <w:jc w:val="both"/>
      </w:pPr>
      <w:r w:rsidRPr="00A076F4">
        <w:rPr>
          <w:b/>
          <w:bCs/>
        </w:rPr>
        <w:t>24 Μαΐου 2021</w:t>
      </w:r>
      <w:r w:rsidRPr="00A076F4">
        <w:t xml:space="preserve"> - </w:t>
      </w:r>
      <w:r w:rsidR="00B02650">
        <w:rPr>
          <w:b/>
          <w:bCs/>
        </w:rPr>
        <w:t>Π</w:t>
      </w:r>
      <w:r w:rsidR="00B02650" w:rsidRPr="00A076F4">
        <w:rPr>
          <w:b/>
          <w:bCs/>
        </w:rPr>
        <w:t xml:space="preserve">ροβλήματα και ελλείψεις στην παροχή περίθαλψης σε </w:t>
      </w:r>
      <w:r w:rsidR="00B02650">
        <w:rPr>
          <w:b/>
          <w:bCs/>
        </w:rPr>
        <w:t xml:space="preserve">παιδιά </w:t>
      </w:r>
      <w:r w:rsidR="00B02650" w:rsidRPr="00A076F4">
        <w:rPr>
          <w:b/>
          <w:bCs/>
        </w:rPr>
        <w:t>μετανάστες και πρόσφυγες</w:t>
      </w:r>
      <w:r w:rsidR="00B02650">
        <w:rPr>
          <w:b/>
          <w:bCs/>
        </w:rPr>
        <w:t xml:space="preserve"> δείχνουν </w:t>
      </w:r>
      <w:r w:rsidR="00B02650" w:rsidRPr="00B02650">
        <w:rPr>
          <w:b/>
          <w:bCs/>
        </w:rPr>
        <w:t>τ</w:t>
      </w:r>
      <w:r w:rsidR="00B02650" w:rsidRPr="009B1D77">
        <w:rPr>
          <w:b/>
          <w:bCs/>
        </w:rPr>
        <w:t>α αποτελέσματα</w:t>
      </w:r>
      <w:r w:rsidR="00B02650" w:rsidRPr="00A076F4">
        <w:t xml:space="preserve"> </w:t>
      </w:r>
      <w:r w:rsidR="00B02650" w:rsidRPr="009B1D77">
        <w:rPr>
          <w:b/>
          <w:bCs/>
        </w:rPr>
        <w:t>έρευνας</w:t>
      </w:r>
      <w:r w:rsidR="00B02650">
        <w:t xml:space="preserve"> </w:t>
      </w:r>
      <w:r w:rsidR="00B02650" w:rsidRPr="00A076F4">
        <w:t xml:space="preserve">που πραγματοποιήθηκε στο πλαίσιο του προγράμματος </w:t>
      </w:r>
      <w:r w:rsidR="00B02650" w:rsidRPr="00A076F4">
        <w:rPr>
          <w:lang w:val="en-US"/>
        </w:rPr>
        <w:t>EU</w:t>
      </w:r>
      <w:r w:rsidR="00B02650" w:rsidRPr="00A076F4">
        <w:t>-</w:t>
      </w:r>
      <w:r w:rsidR="00B02650" w:rsidRPr="00A076F4">
        <w:rPr>
          <w:lang w:val="en-US"/>
        </w:rPr>
        <w:t>VET</w:t>
      </w:r>
      <w:r w:rsidR="00B02650" w:rsidRPr="00A076F4">
        <w:t xml:space="preserve"> </w:t>
      </w:r>
      <w:r w:rsidR="00B02650" w:rsidRPr="00A076F4">
        <w:rPr>
          <w:lang w:val="en-US"/>
        </w:rPr>
        <w:t>CARE</w:t>
      </w:r>
      <w:r w:rsidR="00B02650" w:rsidRPr="00A076F4">
        <w:t>"</w:t>
      </w:r>
      <w:r w:rsidR="00B02650">
        <w:t xml:space="preserve"> </w:t>
      </w:r>
      <w:r w:rsidR="00B02650" w:rsidRPr="00A076F4">
        <w:rPr>
          <w:lang w:val="en-US"/>
        </w:rPr>
        <w:t>Strengthening</w:t>
      </w:r>
      <w:r w:rsidR="00B02650" w:rsidRPr="00A076F4">
        <w:t xml:space="preserve"> </w:t>
      </w:r>
      <w:r w:rsidR="00B02650" w:rsidRPr="00A076F4">
        <w:rPr>
          <w:lang w:val="en-US"/>
        </w:rPr>
        <w:t>capacities</w:t>
      </w:r>
      <w:r w:rsidR="00B02650" w:rsidRPr="00A076F4">
        <w:t xml:space="preserve"> </w:t>
      </w:r>
      <w:r w:rsidR="00B02650" w:rsidRPr="00A076F4">
        <w:rPr>
          <w:lang w:val="en-US"/>
        </w:rPr>
        <w:t>for</w:t>
      </w:r>
      <w:r w:rsidR="00B02650" w:rsidRPr="00A076F4">
        <w:t xml:space="preserve"> </w:t>
      </w:r>
      <w:r w:rsidR="00B02650" w:rsidRPr="00A076F4">
        <w:rPr>
          <w:lang w:val="en-US"/>
        </w:rPr>
        <w:t>better</w:t>
      </w:r>
      <w:r w:rsidR="00B02650" w:rsidRPr="00A076F4">
        <w:t xml:space="preserve"> </w:t>
      </w:r>
      <w:r w:rsidR="00B02650" w:rsidRPr="00A076F4">
        <w:rPr>
          <w:lang w:val="en-US"/>
        </w:rPr>
        <w:t>health</w:t>
      </w:r>
      <w:r w:rsidR="00B02650" w:rsidRPr="00A076F4">
        <w:t xml:space="preserve"> </w:t>
      </w:r>
      <w:r w:rsidR="00B02650" w:rsidRPr="00A076F4">
        <w:rPr>
          <w:lang w:val="en-US"/>
        </w:rPr>
        <w:t>care</w:t>
      </w:r>
      <w:r w:rsidR="00B02650" w:rsidRPr="00A076F4">
        <w:t xml:space="preserve"> </w:t>
      </w:r>
      <w:r w:rsidR="00B02650" w:rsidRPr="00A076F4">
        <w:rPr>
          <w:lang w:val="en-US"/>
        </w:rPr>
        <w:t>to</w:t>
      </w:r>
      <w:r w:rsidR="00B02650" w:rsidRPr="00A076F4">
        <w:t xml:space="preserve"> </w:t>
      </w:r>
      <w:r w:rsidR="00B02650" w:rsidRPr="00A076F4">
        <w:rPr>
          <w:lang w:val="en-US"/>
        </w:rPr>
        <w:t>refugee</w:t>
      </w:r>
      <w:r w:rsidR="00B02650" w:rsidRPr="00A076F4">
        <w:t xml:space="preserve"> </w:t>
      </w:r>
      <w:r w:rsidR="00B02650" w:rsidRPr="00A076F4">
        <w:rPr>
          <w:lang w:val="en-US"/>
        </w:rPr>
        <w:t>and</w:t>
      </w:r>
      <w:r w:rsidR="00B02650" w:rsidRPr="00A076F4">
        <w:t xml:space="preserve"> </w:t>
      </w:r>
      <w:r w:rsidR="00B02650" w:rsidRPr="00A076F4">
        <w:rPr>
          <w:lang w:val="en-US"/>
        </w:rPr>
        <w:t>migrant</w:t>
      </w:r>
      <w:r w:rsidR="00B02650" w:rsidRPr="00A076F4">
        <w:t xml:space="preserve"> </w:t>
      </w:r>
      <w:r w:rsidR="00B02650" w:rsidRPr="00A076F4">
        <w:rPr>
          <w:lang w:val="en-US"/>
        </w:rPr>
        <w:t>children</w:t>
      </w:r>
      <w:r w:rsidR="00B02650" w:rsidRPr="00A076F4">
        <w:t>"</w:t>
      </w:r>
      <w:r w:rsidR="00B02650">
        <w:t xml:space="preserve">. </w:t>
      </w:r>
      <w:r w:rsidR="00B02650" w:rsidRPr="009B1D77">
        <w:t xml:space="preserve">Η έρευνα πραγματοποιήθηκε </w:t>
      </w:r>
      <w:r w:rsidR="00A353B6" w:rsidRPr="009B1D77">
        <w:t xml:space="preserve">μέσω ομάδων εστιασμένης συζήτησης με τη συμμετοχή επαγγελματιών υγείας </w:t>
      </w:r>
      <w:r w:rsidR="009B1D77">
        <w:t>και εκπροσώπους μη κυβερνητικών οργανώσεων σε</w:t>
      </w:r>
      <w:r w:rsidR="00A353B6" w:rsidRPr="009B1D77">
        <w:t xml:space="preserve"> </w:t>
      </w:r>
      <w:r w:rsidR="009B1D77" w:rsidRPr="009B1D77">
        <w:t xml:space="preserve">πέντε </w:t>
      </w:r>
      <w:r w:rsidR="00A353B6" w:rsidRPr="009B1D77">
        <w:t>χώρες.</w:t>
      </w:r>
      <w:r w:rsidR="00A353B6">
        <w:t xml:space="preserve"> </w:t>
      </w:r>
      <w:r w:rsidR="00A353B6" w:rsidRPr="00A076F4">
        <w:t xml:space="preserve">Το EU-VET CARE συγχρηματοδοτείται </w:t>
      </w:r>
      <w:r w:rsidR="00A353B6" w:rsidRPr="006E0069">
        <w:t xml:space="preserve">από το Πρόγραμμα </w:t>
      </w:r>
      <w:r w:rsidR="00A353B6" w:rsidRPr="00A076F4">
        <w:t>ERASMUS</w:t>
      </w:r>
      <w:r w:rsidR="00A353B6" w:rsidRPr="006E0069">
        <w:t>+ της Ευρωπαϊκής</w:t>
      </w:r>
      <w:r w:rsidR="009B1D77">
        <w:t xml:space="preserve"> </w:t>
      </w:r>
      <w:r w:rsidR="00B02650" w:rsidRPr="006E0069">
        <w:t xml:space="preserve">Ένωσης με τη συμμετοχή </w:t>
      </w:r>
      <w:r w:rsidR="009B1D77">
        <w:t>6</w:t>
      </w:r>
      <w:r w:rsidR="00A353B6">
        <w:t xml:space="preserve"> ευρωπαϊκών </w:t>
      </w:r>
      <w:r w:rsidR="00B02650" w:rsidRPr="006E0069">
        <w:t xml:space="preserve">οργανισμών. </w:t>
      </w:r>
      <w:r w:rsidR="00B02650">
        <w:t xml:space="preserve">Στόχος του προγράμματος είναι η </w:t>
      </w:r>
      <w:r w:rsidR="00B02650" w:rsidRPr="009B1D77">
        <w:t xml:space="preserve">παροχή βελτιωμένης υγειονομικής φροντίδας για παιδιά πρόσφυγες και μετανάστες και </w:t>
      </w:r>
      <w:proofErr w:type="spellStart"/>
      <w:r w:rsidR="00B02650" w:rsidRPr="009B1D77">
        <w:t>ασυνόδευτ</w:t>
      </w:r>
      <w:proofErr w:type="spellEnd"/>
      <w:r w:rsidR="00B02650" w:rsidRPr="009B1D77">
        <w:rPr>
          <w:lang w:val="en-US"/>
        </w:rPr>
        <w:t>o</w:t>
      </w:r>
      <w:proofErr w:type="spellStart"/>
      <w:r w:rsidR="00B02650" w:rsidRPr="009B1D77">
        <w:t>υς</w:t>
      </w:r>
      <w:proofErr w:type="spellEnd"/>
      <w:r w:rsidR="00B02650" w:rsidRPr="009B1D77">
        <w:t xml:space="preserve"> ανήλικους</w:t>
      </w:r>
      <w:r w:rsidR="00B02650">
        <w:t>,</w:t>
      </w:r>
      <w:r w:rsidR="00B02650" w:rsidRPr="009B1D77">
        <w:t xml:space="preserve"> μέσα από</w:t>
      </w:r>
      <w:r w:rsidR="00B02650" w:rsidRPr="00B02650">
        <w:t xml:space="preserve"> </w:t>
      </w:r>
      <w:r w:rsidR="00B02650" w:rsidRPr="00A076F4">
        <w:t>τον σχεδιασμό εκπαιδευτικού υλικού για την κατάρτιση των επαγγελματιών υγείας</w:t>
      </w:r>
      <w:r w:rsidR="00B02650">
        <w:t>.</w:t>
      </w:r>
      <w:r w:rsidR="00B02650">
        <w:rPr>
          <w:b/>
          <w:bCs/>
        </w:rPr>
        <w:t xml:space="preserve"> </w:t>
      </w:r>
      <w:r w:rsidR="00B02650" w:rsidRPr="00A076F4">
        <w:t>Από την Ελλάδα συμμετέχουν το</w:t>
      </w:r>
      <w:r w:rsidR="00B02650" w:rsidRPr="006E0069">
        <w:t xml:space="preserve"> </w:t>
      </w:r>
      <w:r w:rsidR="00B02650" w:rsidRPr="00A076F4">
        <w:t xml:space="preserve">Ινστιτούτο Prolepsis και ο οργανισμός </w:t>
      </w:r>
      <w:proofErr w:type="spellStart"/>
      <w:r w:rsidR="00B02650" w:rsidRPr="00A076F4">
        <w:t>Faros</w:t>
      </w:r>
      <w:proofErr w:type="spellEnd"/>
      <w:r w:rsidR="00B02650" w:rsidRPr="00A076F4">
        <w:t xml:space="preserve">. </w:t>
      </w:r>
      <w:r w:rsidR="00B02650" w:rsidRPr="006E0069">
        <w:t>Συμμετέχουν επίσης</w:t>
      </w:r>
      <w:r w:rsidR="00B02650" w:rsidRPr="00A076F4">
        <w:t xml:space="preserve"> </w:t>
      </w:r>
      <w:r w:rsidR="00B02650" w:rsidRPr="006E0069">
        <w:t>οι</w:t>
      </w:r>
      <w:r w:rsidR="00B02650" w:rsidRPr="00A076F4">
        <w:t xml:space="preserve"> </w:t>
      </w:r>
      <w:r w:rsidR="00B02650" w:rsidRPr="006E0069">
        <w:t xml:space="preserve">οργανισμοί: </w:t>
      </w:r>
      <w:proofErr w:type="spellStart"/>
      <w:r w:rsidR="00B02650" w:rsidRPr="006E0069">
        <w:t>Ethno-Medical</w:t>
      </w:r>
      <w:proofErr w:type="spellEnd"/>
      <w:r w:rsidR="00B02650" w:rsidRPr="006E0069">
        <w:t xml:space="preserve"> Centre (Συντονιστής του προγράμματος, Γερμανία),</w:t>
      </w:r>
      <w:r w:rsidR="00B02650" w:rsidRPr="00A076F4">
        <w:t xml:space="preserve"> </w:t>
      </w:r>
      <w:r w:rsidR="00B02650" w:rsidRPr="006E0069">
        <w:t xml:space="preserve">Τεχνολογικό Πανεπιστήμιο Κύπρου, </w:t>
      </w:r>
      <w:proofErr w:type="spellStart"/>
      <w:r w:rsidR="00B02650" w:rsidRPr="00A076F4">
        <w:t>Zadig</w:t>
      </w:r>
      <w:proofErr w:type="spellEnd"/>
      <w:r w:rsidR="00B02650" w:rsidRPr="006E0069">
        <w:t xml:space="preserve"> </w:t>
      </w:r>
      <w:proofErr w:type="spellStart"/>
      <w:r w:rsidR="00B02650" w:rsidRPr="00A076F4">
        <w:t>ltd</w:t>
      </w:r>
      <w:proofErr w:type="spellEnd"/>
      <w:r w:rsidR="00B02650" w:rsidRPr="006E0069">
        <w:t xml:space="preserve"> (Ιταλία)</w:t>
      </w:r>
      <w:r w:rsidR="00B02650">
        <w:t>, και</w:t>
      </w:r>
      <w:r w:rsidR="00FC24D5">
        <w:t xml:space="preserve"> </w:t>
      </w:r>
      <w:proofErr w:type="spellStart"/>
      <w:r w:rsidR="00B02650" w:rsidRPr="006E0069">
        <w:t>U</w:t>
      </w:r>
      <w:r w:rsidR="00B02650" w:rsidRPr="00A076F4">
        <w:t>niversitat</w:t>
      </w:r>
      <w:proofErr w:type="spellEnd"/>
      <w:r w:rsidR="00B02650" w:rsidRPr="006E0069">
        <w:t xml:space="preserve"> </w:t>
      </w:r>
      <w:r w:rsidR="00B02650" w:rsidRPr="00A076F4">
        <w:t>de</w:t>
      </w:r>
      <w:r w:rsidR="00B02650" w:rsidRPr="006E0069">
        <w:t xml:space="preserve"> </w:t>
      </w:r>
      <w:proofErr w:type="spellStart"/>
      <w:r w:rsidR="00B02650" w:rsidRPr="006E0069">
        <w:t>V</w:t>
      </w:r>
      <w:r w:rsidR="00B02650" w:rsidRPr="00A076F4">
        <w:t>alencia</w:t>
      </w:r>
      <w:proofErr w:type="spellEnd"/>
      <w:r w:rsidR="00B02650" w:rsidRPr="006E0069">
        <w:t xml:space="preserve"> (Ισπανία).</w:t>
      </w:r>
    </w:p>
    <w:p w14:paraId="2E640FC6" w14:textId="77777777" w:rsidR="00FC24D5" w:rsidRPr="00A076F4" w:rsidRDefault="00FC24D5" w:rsidP="00FC24D5">
      <w:pPr>
        <w:ind w:left="227" w:right="227"/>
        <w:jc w:val="both"/>
      </w:pPr>
      <w:r w:rsidRPr="00A076F4">
        <w:t xml:space="preserve">Η έλλειψη ιατρικού και εμβολιαστικού ιστορικού, η απουσία επιδημιολογικών δεδομένων στη χώρα καταγωγής, </w:t>
      </w:r>
      <w:r>
        <w:t xml:space="preserve">και </w:t>
      </w:r>
      <w:r w:rsidRPr="00A076F4">
        <w:t>ζητήματα γραφειοκρατίας</w:t>
      </w:r>
      <w:r>
        <w:t xml:space="preserve"> </w:t>
      </w:r>
      <w:r w:rsidRPr="00A076F4">
        <w:t>αποτελούν τα σημαντικότερα προβλήματα</w:t>
      </w:r>
      <w:r>
        <w:t xml:space="preserve"> που συναντούν οι επαγγελματίες υγείας</w:t>
      </w:r>
      <w:r w:rsidRPr="00A076F4">
        <w:t>.</w:t>
      </w:r>
      <w:r>
        <w:t xml:space="preserve"> Ο</w:t>
      </w:r>
      <w:r w:rsidRPr="00A076F4">
        <w:t xml:space="preserve"> μη επαρκής αριθμός μεταφραστών και διαπολιτισμικών διαμεσολαβητών σε συνδυασμό με την έλλειψη γνώσεων για τη διαπολιτισμική διαφορετικότητα αποτελούν επιπλέον εμπόδια στην καθημερινή πρακτική των επαγγελματιών υγείας. Παράλληλα</w:t>
      </w:r>
      <w:r>
        <w:t xml:space="preserve">, πολλοί επαγγελματίες υγείας </w:t>
      </w:r>
      <w:r w:rsidRPr="00A076F4">
        <w:t xml:space="preserve">αναφέρουν συμπτώματα επαγγελματικής εξουθένωσης. </w:t>
      </w:r>
    </w:p>
    <w:p w14:paraId="70893E18" w14:textId="774C12C0" w:rsidR="00FC24D5" w:rsidRPr="00A076F4" w:rsidRDefault="00FC24D5" w:rsidP="00FC24D5">
      <w:pPr>
        <w:ind w:left="227" w:right="227"/>
        <w:jc w:val="both"/>
      </w:pPr>
      <w:r w:rsidRPr="00A076F4">
        <w:t xml:space="preserve">Από την έρευνα φάνηκε </w:t>
      </w:r>
      <w:r>
        <w:t>ακόμα</w:t>
      </w:r>
      <w:r w:rsidRPr="00A076F4">
        <w:t xml:space="preserve"> η ιδιαίτερη ανάγκη για περαιτέρω εκπαίδευση και κατάρτιση σε θέματα νομικού πλαισίου, πρωτοκόλλων εργασίας με παιδιά, διαχείρισης επαγγελματικής εξουθένωσης, διεπιστημονικής συνεργασίας των επαγγελματιών υγείας και διαπολιτισμικής εκπαίδευσης. Τέλος,</w:t>
      </w:r>
      <w:r>
        <w:t xml:space="preserve"> οι</w:t>
      </w:r>
      <w:r w:rsidRPr="00A076F4">
        <w:t xml:space="preserve"> επαγγελματίες υγείας</w:t>
      </w:r>
      <w:r>
        <w:t xml:space="preserve"> επεσήμαναν</w:t>
      </w:r>
      <w:r w:rsidRPr="00A076F4">
        <w:t xml:space="preserve"> </w:t>
      </w:r>
      <w:r w:rsidRPr="00396C87">
        <w:t xml:space="preserve">την </w:t>
      </w:r>
      <w:r w:rsidRPr="00DB0F61">
        <w:rPr>
          <w:b/>
          <w:bCs/>
        </w:rPr>
        <w:t xml:space="preserve">ανάγκη απόκτησης δεξιοτήτων για κατάλληλους κώδικες επικοινωνίας με παιδιά, για την αναγνώριση του </w:t>
      </w:r>
      <w:r>
        <w:rPr>
          <w:b/>
          <w:bCs/>
        </w:rPr>
        <w:t xml:space="preserve">παιδικού </w:t>
      </w:r>
      <w:r w:rsidRPr="00DB0F61">
        <w:rPr>
          <w:b/>
          <w:bCs/>
        </w:rPr>
        <w:t>τραύματος και για θέματα εξαρτήσεων (κυρίως αλκοόλ και ουσίες).</w:t>
      </w:r>
      <w:r w:rsidRPr="00DB0F61">
        <w:t xml:space="preserve"> </w:t>
      </w:r>
    </w:p>
    <w:p w14:paraId="00C1C89C" w14:textId="58E08475" w:rsidR="007456C5" w:rsidRPr="00A076F4" w:rsidRDefault="00FD00B6" w:rsidP="00A076F4">
      <w:pPr>
        <w:ind w:left="227" w:right="227"/>
        <w:jc w:val="both"/>
      </w:pPr>
      <w:r w:rsidRPr="00A076F4">
        <w:t>Α</w:t>
      </w:r>
      <w:r w:rsidR="00DD0728" w:rsidRPr="00A076F4">
        <w:t>πό το 2015</w:t>
      </w:r>
      <w:r w:rsidRPr="00A076F4">
        <w:t>, η Ελλάδα</w:t>
      </w:r>
      <w:r w:rsidR="00794331" w:rsidRPr="00A076F4">
        <w:t xml:space="preserve"> κ</w:t>
      </w:r>
      <w:r w:rsidR="00EE21B3" w:rsidRPr="00A076F4">
        <w:t>αι αρκετές ευρωπαϊκές χώρες</w:t>
      </w:r>
      <w:r w:rsidR="00794331" w:rsidRPr="00A076F4">
        <w:t xml:space="preserve"> </w:t>
      </w:r>
      <w:r w:rsidRPr="00A076F4">
        <w:t>φιλοξεν</w:t>
      </w:r>
      <w:r w:rsidR="00EE21B3" w:rsidRPr="00A076F4">
        <w:t>ούν</w:t>
      </w:r>
      <w:r w:rsidRPr="00A076F4">
        <w:t xml:space="preserve"> μεγάλο αριθμό </w:t>
      </w:r>
      <w:r w:rsidR="00EE21B3" w:rsidRPr="00A076F4">
        <w:t>μεταναστών</w:t>
      </w:r>
      <w:r w:rsidRPr="00A076F4">
        <w:t xml:space="preserve"> και προσφύγων λόγω </w:t>
      </w:r>
      <w:r w:rsidR="00690405" w:rsidRPr="00A076F4">
        <w:t xml:space="preserve">της εμπόλεμης κατάστασης </w:t>
      </w:r>
      <w:r w:rsidR="005E659E">
        <w:t>στη Μέση Ανατολή</w:t>
      </w:r>
      <w:r w:rsidR="005E659E" w:rsidRPr="00A076F4">
        <w:t xml:space="preserve"> </w:t>
      </w:r>
      <w:r w:rsidR="00690405" w:rsidRPr="00A076F4">
        <w:t xml:space="preserve">και της φτώχειας σε πολλά </w:t>
      </w:r>
      <w:r w:rsidR="009B1D77">
        <w:t>ακόμη</w:t>
      </w:r>
      <w:r w:rsidR="005E659E">
        <w:t xml:space="preserve"> </w:t>
      </w:r>
      <w:r w:rsidR="00690405" w:rsidRPr="00A076F4">
        <w:t>μέρη του κόσμου</w:t>
      </w:r>
      <w:r w:rsidR="005E659E">
        <w:t>. Τα παιδιά μετανάστες/πρόσφυγες</w:t>
      </w:r>
      <w:r w:rsidR="00E04769">
        <w:t>,</w:t>
      </w:r>
      <w:r w:rsidR="005E659E">
        <w:t xml:space="preserve"> ιδιαίτερα τα ασυνόδευτα ανήλικα</w:t>
      </w:r>
      <w:r w:rsidR="00E04769">
        <w:t>,</w:t>
      </w:r>
      <w:r w:rsidR="005E659E">
        <w:t xml:space="preserve"> στη διάρκεια του ταξιδιού τους προς την Ευρώπη αντιμετωπίζουν πολλούς κινδύνους καθιστώντας τα ιδιαίτερα ευάλωτα και με ανάγκες ειδικής φροντίδας. </w:t>
      </w:r>
      <w:r w:rsidRPr="00A076F4">
        <w:t xml:space="preserve"> </w:t>
      </w:r>
      <w:r w:rsidR="005E659E">
        <w:t>Στη συνέχεια</w:t>
      </w:r>
      <w:r w:rsidR="00401BB0">
        <w:t>,</w:t>
      </w:r>
      <w:r w:rsidR="005E659E">
        <w:t xml:space="preserve"> ο</w:t>
      </w:r>
      <w:r w:rsidR="00162F47" w:rsidRPr="00A076F4">
        <w:t>ι</w:t>
      </w:r>
      <w:r w:rsidRPr="00A076F4">
        <w:t xml:space="preserve"> κακές </w:t>
      </w:r>
      <w:r w:rsidRPr="00A076F4">
        <w:lastRenderedPageBreak/>
        <w:t>συνθήκες διαβίωσης στη χώρα υποδοχής</w:t>
      </w:r>
      <w:r w:rsidR="00162F47" w:rsidRPr="00A076F4">
        <w:t xml:space="preserve">, η </w:t>
      </w:r>
      <w:r w:rsidRPr="00A076F4">
        <w:t xml:space="preserve">έλλειψη πρόσβασης </w:t>
      </w:r>
      <w:r w:rsidR="00B94086" w:rsidRPr="00A076F4">
        <w:t xml:space="preserve">στις υπηρεσίες υγείας και </w:t>
      </w:r>
      <w:r w:rsidRPr="00A076F4">
        <w:t>στη</w:t>
      </w:r>
      <w:r w:rsidR="00617B9C" w:rsidRPr="00A076F4">
        <w:t>ν</w:t>
      </w:r>
      <w:r w:rsidRPr="00A076F4">
        <w:t xml:space="preserve"> εκπαίδευση</w:t>
      </w:r>
      <w:r w:rsidR="009572C1" w:rsidRPr="00A076F4">
        <w:t xml:space="preserve"> </w:t>
      </w:r>
      <w:r w:rsidR="00617B9C" w:rsidRPr="00A076F4">
        <w:t xml:space="preserve">επιβαρύνουν </w:t>
      </w:r>
      <w:r w:rsidR="00794331" w:rsidRPr="00A076F4">
        <w:t>ακόμα περισσότερο</w:t>
      </w:r>
      <w:r w:rsidR="00617B9C" w:rsidRPr="00A076F4">
        <w:t xml:space="preserve"> την ψυχική και σωματική τους υγεία</w:t>
      </w:r>
      <w:r w:rsidR="00A076F4">
        <w:t>.</w:t>
      </w:r>
      <w:r w:rsidR="005E659E">
        <w:t xml:space="preserve"> Επείγουσες καταστάσεις δημόσιας υγείας</w:t>
      </w:r>
      <w:r w:rsidR="00E04769">
        <w:t>,</w:t>
      </w:r>
      <w:r w:rsidR="005E659E">
        <w:t xml:space="preserve"> όπως αυτή της πανδημίας </w:t>
      </w:r>
      <w:r w:rsidR="00617B9C" w:rsidRPr="00A076F4">
        <w:rPr>
          <w:lang w:val="en-US"/>
        </w:rPr>
        <w:t>COVID</w:t>
      </w:r>
      <w:r w:rsidR="00617B9C" w:rsidRPr="00A076F4">
        <w:t>-19</w:t>
      </w:r>
      <w:r w:rsidR="00401BB0">
        <w:t>,</w:t>
      </w:r>
      <w:r w:rsidR="005632A8" w:rsidRPr="00A076F4">
        <w:t xml:space="preserve"> </w:t>
      </w:r>
      <w:r w:rsidR="00401BB0">
        <w:t>τα</w:t>
      </w:r>
      <w:r w:rsidR="00401BB0" w:rsidRPr="00A076F4">
        <w:t xml:space="preserve"> </w:t>
      </w:r>
      <w:r w:rsidR="005632A8" w:rsidRPr="00A076F4">
        <w:t>καθιστά ακόμα πιο ευάλωτ</w:t>
      </w:r>
      <w:r w:rsidR="00401BB0">
        <w:t>α</w:t>
      </w:r>
      <w:r w:rsidR="005632A8" w:rsidRPr="00A076F4">
        <w:t xml:space="preserve">, λόγω </w:t>
      </w:r>
      <w:r w:rsidR="00F96E44" w:rsidRPr="00A076F4">
        <w:t>τη</w:t>
      </w:r>
      <w:r w:rsidR="005632A8" w:rsidRPr="00A076F4">
        <w:t>ς</w:t>
      </w:r>
      <w:r w:rsidR="00F96E44" w:rsidRPr="00A076F4">
        <w:t xml:space="preserve"> μη επαρκ</w:t>
      </w:r>
      <w:r w:rsidR="005632A8" w:rsidRPr="00A076F4">
        <w:t>ούς</w:t>
      </w:r>
      <w:r w:rsidR="00F96E44" w:rsidRPr="00A076F4">
        <w:t xml:space="preserve"> πρόσβαση</w:t>
      </w:r>
      <w:r w:rsidR="005632A8" w:rsidRPr="00A076F4">
        <w:t>ς</w:t>
      </w:r>
      <w:r w:rsidR="00F96E44" w:rsidRPr="00A076F4">
        <w:t xml:space="preserve"> σε καθαρό νερό και σε </w:t>
      </w:r>
      <w:r w:rsidR="00401BB0" w:rsidRPr="00401BB0">
        <w:t>βασικές συνθήκες υγιεινής</w:t>
      </w:r>
      <w:r w:rsidR="00F96E44" w:rsidRPr="00A076F4">
        <w:t xml:space="preserve">. </w:t>
      </w:r>
      <w:r w:rsidR="00087C97" w:rsidRPr="00A076F4">
        <w:t xml:space="preserve">Επιπλέον, οι καθυστερήσεις στα αιτήματα ασύλου οδηγούν </w:t>
      </w:r>
      <w:r w:rsidR="00155EA7">
        <w:t>εκτός ασφαλών ζωνών</w:t>
      </w:r>
      <w:r w:rsidR="00155EA7" w:rsidRPr="00A076F4">
        <w:t xml:space="preserve"> </w:t>
      </w:r>
      <w:r w:rsidR="00087C97" w:rsidRPr="00A076F4">
        <w:t>πολλά από τα παιδιά</w:t>
      </w:r>
      <w:r w:rsidR="006E0069">
        <w:t>, με αποτέλεσμα</w:t>
      </w:r>
      <w:r w:rsidR="00087C97" w:rsidRPr="00A076F4">
        <w:t xml:space="preserve"> να καταλήγουν πολύ συχνά στο δρόμο και μόνα τους. </w:t>
      </w:r>
    </w:p>
    <w:p w14:paraId="53BD09E9" w14:textId="77777777" w:rsidR="00F96E44" w:rsidRPr="009B1D77" w:rsidRDefault="007845F0" w:rsidP="00A076F4">
      <w:pPr>
        <w:ind w:left="227" w:right="227"/>
        <w:jc w:val="both"/>
      </w:pPr>
      <w:r>
        <w:t>Τ</w:t>
      </w:r>
      <w:r w:rsidR="00F96E44" w:rsidRPr="00A076F4">
        <w:t xml:space="preserve">ο Ινστιτούτο </w:t>
      </w:r>
      <w:r w:rsidR="00F96E44" w:rsidRPr="00A076F4">
        <w:rPr>
          <w:lang w:val="en-US"/>
        </w:rPr>
        <w:t>Prolepsi</w:t>
      </w:r>
      <w:r w:rsidR="00690405" w:rsidRPr="00A076F4">
        <w:rPr>
          <w:lang w:val="en-US"/>
        </w:rPr>
        <w:t>s</w:t>
      </w:r>
      <w:r>
        <w:t xml:space="preserve"> και </w:t>
      </w:r>
      <w:r w:rsidRPr="006839B9">
        <w:t xml:space="preserve">ο οργανισμός </w:t>
      </w:r>
      <w:proofErr w:type="spellStart"/>
      <w:r w:rsidRPr="006839B9">
        <w:t>Faros</w:t>
      </w:r>
      <w:proofErr w:type="spellEnd"/>
      <w:r w:rsidR="00F96E44" w:rsidRPr="00A076F4">
        <w:t xml:space="preserve"> συμμετέχ</w:t>
      </w:r>
      <w:r>
        <w:t>ουν από την Ελλάδα</w:t>
      </w:r>
      <w:r w:rsidR="00F96E44" w:rsidRPr="00A076F4">
        <w:t xml:space="preserve"> στην ανάπτυξη του εκπαιδευτικού υλικού, το οποίο επιχειρεί να καλύψει τα παραπάνω κενά και </w:t>
      </w:r>
      <w:r>
        <w:t xml:space="preserve">να συμβάλλει στη βελτίωση της </w:t>
      </w:r>
      <w:r w:rsidR="00F96E44" w:rsidRPr="00A076F4">
        <w:t xml:space="preserve">παροχής υγειονομικής περίθαλψης σε </w:t>
      </w:r>
      <w:r w:rsidR="00087C97" w:rsidRPr="00A076F4">
        <w:t xml:space="preserve">παιδιά προσφύγων και μεταναστών και σε </w:t>
      </w:r>
      <w:r w:rsidR="00F96E44" w:rsidRPr="00A076F4">
        <w:t xml:space="preserve">ασυνόδευτους ανήλικους. </w:t>
      </w:r>
      <w:r w:rsidR="00087C97" w:rsidRPr="00A076F4">
        <w:t xml:space="preserve">Το υλικό θα διατίθεται δωρεάν μέσα από την </w:t>
      </w:r>
      <w:r w:rsidR="00F96E44" w:rsidRPr="00A076F4">
        <w:t xml:space="preserve">εκπαιδευτική πλατφόρμα </w:t>
      </w:r>
      <w:r w:rsidR="00087C97" w:rsidRPr="00A076F4">
        <w:t>του</w:t>
      </w:r>
      <w:r w:rsidR="006E0069" w:rsidRPr="00A076F4">
        <w:t xml:space="preserve"> προγράμματος</w:t>
      </w:r>
      <w:r>
        <w:t xml:space="preserve"> </w:t>
      </w:r>
      <w:r w:rsidR="006E0069" w:rsidRPr="00A076F4">
        <w:t xml:space="preserve">στην ιστοσελίδα </w:t>
      </w:r>
      <w:hyperlink r:id="rId6" w:history="1">
        <w:r w:rsidR="006E0069">
          <w:rPr>
            <w:rStyle w:val="-"/>
          </w:rPr>
          <w:t>https://www.euvetcare.eu/</w:t>
        </w:r>
      </w:hyperlink>
      <w:r w:rsidR="006E0069" w:rsidRPr="00A076F4">
        <w:t>.</w:t>
      </w:r>
    </w:p>
    <w:p w14:paraId="1632066A" w14:textId="77777777" w:rsidR="006E0069" w:rsidRPr="00A076F4" w:rsidRDefault="006E0069" w:rsidP="00A076F4">
      <w:pPr>
        <w:ind w:left="227" w:right="227"/>
        <w:jc w:val="both"/>
      </w:pPr>
      <w:r w:rsidRPr="00A076F4">
        <w:t xml:space="preserve">Για περισσότερες πληροφορίες επισκεφθείτε </w:t>
      </w:r>
      <w:r>
        <w:t>τους παρακάτω συνδέσμους:</w:t>
      </w:r>
    </w:p>
    <w:p w14:paraId="182CD106" w14:textId="77777777" w:rsidR="006E0069" w:rsidRPr="00A076F4" w:rsidRDefault="006E0069" w:rsidP="00A076F4">
      <w:pPr>
        <w:ind w:left="227" w:right="227"/>
        <w:jc w:val="both"/>
      </w:pPr>
      <w:r w:rsidRPr="00A076F4">
        <w:t xml:space="preserve">Ιστοσελίδα </w:t>
      </w:r>
      <w:r w:rsidRPr="00A076F4">
        <w:rPr>
          <w:lang w:val="en-US"/>
        </w:rPr>
        <w:t>EU</w:t>
      </w:r>
      <w:r w:rsidRPr="00A076F4">
        <w:t>-</w:t>
      </w:r>
      <w:r w:rsidRPr="00A076F4">
        <w:rPr>
          <w:lang w:val="en-US"/>
        </w:rPr>
        <w:t>VETCARE</w:t>
      </w:r>
      <w:r w:rsidRPr="00A076F4">
        <w:t xml:space="preserve">: </w:t>
      </w:r>
      <w:hyperlink r:id="rId7" w:history="1">
        <w:r w:rsidRPr="006E0069">
          <w:rPr>
            <w:rStyle w:val="-"/>
          </w:rPr>
          <w:t>euvetcare.eu</w:t>
        </w:r>
      </w:hyperlink>
    </w:p>
    <w:p w14:paraId="0A5B95B8" w14:textId="77777777" w:rsidR="006E0069" w:rsidRPr="00A076F4" w:rsidRDefault="006E0069" w:rsidP="00A076F4">
      <w:pPr>
        <w:ind w:left="227" w:right="227"/>
        <w:jc w:val="both"/>
      </w:pPr>
      <w:r w:rsidRPr="006E0069">
        <w:rPr>
          <w:rFonts w:cs="Calibri"/>
        </w:rPr>
        <w:t xml:space="preserve">Ινστιτούτο </w:t>
      </w:r>
      <w:r w:rsidRPr="006E0069">
        <w:rPr>
          <w:rFonts w:cs="Calibri"/>
          <w:lang w:val="en-US"/>
        </w:rPr>
        <w:t>Prolepsis</w:t>
      </w:r>
      <w:r w:rsidRPr="006E0069">
        <w:rPr>
          <w:rFonts w:cs="Calibri"/>
        </w:rPr>
        <w:t xml:space="preserve"> -  Πρόγραμμα </w:t>
      </w:r>
      <w:r w:rsidRPr="006E0069">
        <w:rPr>
          <w:rFonts w:cs="Calibri"/>
          <w:lang w:val="en-US"/>
        </w:rPr>
        <w:t>EU</w:t>
      </w:r>
      <w:r w:rsidRPr="006E0069">
        <w:rPr>
          <w:rFonts w:cs="Calibri"/>
        </w:rPr>
        <w:t>-</w:t>
      </w:r>
      <w:r w:rsidRPr="006E0069">
        <w:rPr>
          <w:rFonts w:cs="Calibri"/>
          <w:lang w:val="en-US"/>
        </w:rPr>
        <w:t>VETCARE</w:t>
      </w:r>
      <w:r w:rsidRPr="006E0069">
        <w:rPr>
          <w:rFonts w:cs="Calibri"/>
        </w:rPr>
        <w:t xml:space="preserve">: </w:t>
      </w:r>
      <w:hyperlink r:id="rId8" w:history="1">
        <w:r w:rsidRPr="006E0069">
          <w:rPr>
            <w:rStyle w:val="-"/>
            <w:rFonts w:cs="Calibri"/>
            <w:lang w:val="en-US"/>
          </w:rPr>
          <w:t>https</w:t>
        </w:r>
        <w:r w:rsidRPr="006E0069">
          <w:rPr>
            <w:rStyle w:val="-"/>
            <w:rFonts w:cs="Calibri"/>
          </w:rPr>
          <w:t>://</w:t>
        </w:r>
        <w:r w:rsidRPr="006E0069">
          <w:rPr>
            <w:rStyle w:val="-"/>
            <w:rFonts w:cs="Calibri"/>
            <w:lang w:val="en-US"/>
          </w:rPr>
          <w:t>www</w:t>
        </w:r>
        <w:r w:rsidRPr="006E0069">
          <w:rPr>
            <w:rStyle w:val="-"/>
            <w:rFonts w:cs="Calibri"/>
          </w:rPr>
          <w:t>.</w:t>
        </w:r>
        <w:r w:rsidRPr="006E0069">
          <w:rPr>
            <w:rStyle w:val="-"/>
            <w:rFonts w:cs="Calibri"/>
            <w:lang w:val="en-US"/>
          </w:rPr>
          <w:t>prolepsis</w:t>
        </w:r>
        <w:r w:rsidRPr="006E0069">
          <w:rPr>
            <w:rStyle w:val="-"/>
            <w:rFonts w:cs="Calibri"/>
          </w:rPr>
          <w:t>.</w:t>
        </w:r>
        <w:r w:rsidRPr="006E0069">
          <w:rPr>
            <w:rStyle w:val="-"/>
            <w:rFonts w:cs="Calibri"/>
            <w:lang w:val="en-US"/>
          </w:rPr>
          <w:t>gr</w:t>
        </w:r>
        <w:r w:rsidRPr="006E0069">
          <w:rPr>
            <w:rStyle w:val="-"/>
            <w:rFonts w:cs="Calibri"/>
          </w:rPr>
          <w:t>/</w:t>
        </w:r>
        <w:r w:rsidRPr="006E0069">
          <w:rPr>
            <w:rStyle w:val="-"/>
            <w:rFonts w:cs="Calibri"/>
            <w:lang w:val="en-US"/>
          </w:rPr>
          <w:t>gr</w:t>
        </w:r>
        <w:r w:rsidRPr="006E0069">
          <w:rPr>
            <w:rStyle w:val="-"/>
            <w:rFonts w:cs="Calibri"/>
          </w:rPr>
          <w:t>/</w:t>
        </w:r>
        <w:r w:rsidRPr="006E0069">
          <w:rPr>
            <w:rStyle w:val="-"/>
            <w:rFonts w:cs="Calibri"/>
            <w:lang w:val="en-US"/>
          </w:rPr>
          <w:t>programs</w:t>
        </w:r>
        <w:r w:rsidRPr="006E0069">
          <w:rPr>
            <w:rStyle w:val="-"/>
            <w:rFonts w:cs="Calibri"/>
          </w:rPr>
          <w:t>/</w:t>
        </w:r>
        <w:proofErr w:type="spellStart"/>
        <w:r w:rsidRPr="006E0069">
          <w:rPr>
            <w:rStyle w:val="-"/>
            <w:rFonts w:cs="Calibri"/>
            <w:lang w:val="en-US"/>
          </w:rPr>
          <w:t>eu</w:t>
        </w:r>
        <w:proofErr w:type="spellEnd"/>
        <w:r w:rsidRPr="006E0069">
          <w:rPr>
            <w:rStyle w:val="-"/>
            <w:rFonts w:cs="Calibri"/>
          </w:rPr>
          <w:t>-</w:t>
        </w:r>
        <w:r w:rsidRPr="006E0069">
          <w:rPr>
            <w:rStyle w:val="-"/>
            <w:rFonts w:cs="Calibri"/>
            <w:lang w:val="en-US"/>
          </w:rPr>
          <w:t>vet</w:t>
        </w:r>
        <w:r w:rsidRPr="006E0069">
          <w:rPr>
            <w:rStyle w:val="-"/>
            <w:rFonts w:cs="Calibri"/>
          </w:rPr>
          <w:t>-</w:t>
        </w:r>
        <w:r w:rsidRPr="006E0069">
          <w:rPr>
            <w:rStyle w:val="-"/>
            <w:rFonts w:cs="Calibri"/>
            <w:lang w:val="en-US"/>
          </w:rPr>
          <w:t>care</w:t>
        </w:r>
        <w:r w:rsidRPr="006E0069">
          <w:rPr>
            <w:rStyle w:val="-"/>
            <w:rFonts w:cs="Calibri"/>
          </w:rPr>
          <w:t>-</w:t>
        </w:r>
        <w:r w:rsidRPr="006E0069">
          <w:rPr>
            <w:rStyle w:val="-"/>
            <w:rFonts w:cs="Calibri"/>
            <w:lang w:val="en-US"/>
          </w:rPr>
          <w:t>strengthening</w:t>
        </w:r>
        <w:r w:rsidRPr="006E0069">
          <w:rPr>
            <w:rStyle w:val="-"/>
            <w:rFonts w:cs="Calibri"/>
          </w:rPr>
          <w:t>-</w:t>
        </w:r>
        <w:r w:rsidRPr="006E0069">
          <w:rPr>
            <w:rStyle w:val="-"/>
            <w:rFonts w:cs="Calibri"/>
            <w:lang w:val="en-US"/>
          </w:rPr>
          <w:t>capacities</w:t>
        </w:r>
        <w:r w:rsidRPr="006E0069">
          <w:rPr>
            <w:rStyle w:val="-"/>
            <w:rFonts w:cs="Calibri"/>
          </w:rPr>
          <w:t>-</w:t>
        </w:r>
        <w:r w:rsidRPr="006E0069">
          <w:rPr>
            <w:rStyle w:val="-"/>
            <w:rFonts w:cs="Calibri"/>
            <w:lang w:val="en-US"/>
          </w:rPr>
          <w:t>for</w:t>
        </w:r>
        <w:r w:rsidRPr="006E0069">
          <w:rPr>
            <w:rStyle w:val="-"/>
            <w:rFonts w:cs="Calibri"/>
          </w:rPr>
          <w:t>-</w:t>
        </w:r>
        <w:r w:rsidRPr="006E0069">
          <w:rPr>
            <w:rStyle w:val="-"/>
            <w:rFonts w:cs="Calibri"/>
            <w:lang w:val="en-US"/>
          </w:rPr>
          <w:t>better</w:t>
        </w:r>
        <w:r w:rsidRPr="006E0069">
          <w:rPr>
            <w:rStyle w:val="-"/>
            <w:rFonts w:cs="Calibri"/>
          </w:rPr>
          <w:t>-</w:t>
        </w:r>
        <w:r w:rsidRPr="006E0069">
          <w:rPr>
            <w:rStyle w:val="-"/>
            <w:rFonts w:cs="Calibri"/>
            <w:lang w:val="en-US"/>
          </w:rPr>
          <w:t>health</w:t>
        </w:r>
        <w:r w:rsidRPr="006E0069">
          <w:rPr>
            <w:rStyle w:val="-"/>
            <w:rFonts w:cs="Calibri"/>
          </w:rPr>
          <w:t>-</w:t>
        </w:r>
        <w:r w:rsidRPr="006E0069">
          <w:rPr>
            <w:rStyle w:val="-"/>
            <w:rFonts w:cs="Calibri"/>
            <w:lang w:val="en-US"/>
          </w:rPr>
          <w:t>care</w:t>
        </w:r>
        <w:r w:rsidRPr="006E0069">
          <w:rPr>
            <w:rStyle w:val="-"/>
            <w:rFonts w:cs="Calibri"/>
          </w:rPr>
          <w:t>-</w:t>
        </w:r>
        <w:r w:rsidRPr="006E0069">
          <w:rPr>
            <w:rStyle w:val="-"/>
            <w:rFonts w:cs="Calibri"/>
            <w:lang w:val="en-US"/>
          </w:rPr>
          <w:t>to</w:t>
        </w:r>
        <w:r w:rsidRPr="006E0069">
          <w:rPr>
            <w:rStyle w:val="-"/>
            <w:rFonts w:cs="Calibri"/>
          </w:rPr>
          <w:t>-</w:t>
        </w:r>
        <w:r w:rsidRPr="006E0069">
          <w:rPr>
            <w:rStyle w:val="-"/>
            <w:rFonts w:cs="Calibri"/>
            <w:lang w:val="en-US"/>
          </w:rPr>
          <w:t>refugee</w:t>
        </w:r>
        <w:r w:rsidRPr="006E0069">
          <w:rPr>
            <w:rStyle w:val="-"/>
            <w:rFonts w:cs="Calibri"/>
          </w:rPr>
          <w:t>-</w:t>
        </w:r>
        <w:r w:rsidRPr="006E0069">
          <w:rPr>
            <w:rStyle w:val="-"/>
            <w:rFonts w:cs="Calibri"/>
            <w:lang w:val="en-US"/>
          </w:rPr>
          <w:t>and</w:t>
        </w:r>
        <w:r w:rsidRPr="006E0069">
          <w:rPr>
            <w:rStyle w:val="-"/>
            <w:rFonts w:cs="Calibri"/>
          </w:rPr>
          <w:t>-</w:t>
        </w:r>
        <w:r w:rsidRPr="006E0069">
          <w:rPr>
            <w:rStyle w:val="-"/>
            <w:rFonts w:cs="Calibri"/>
            <w:lang w:val="en-US"/>
          </w:rPr>
          <w:t>migrant</w:t>
        </w:r>
        <w:r w:rsidRPr="006E0069">
          <w:rPr>
            <w:rStyle w:val="-"/>
            <w:rFonts w:cs="Calibri"/>
          </w:rPr>
          <w:t>-</w:t>
        </w:r>
        <w:r w:rsidRPr="006E0069">
          <w:rPr>
            <w:rStyle w:val="-"/>
            <w:rFonts w:cs="Calibri"/>
            <w:lang w:val="en-US"/>
          </w:rPr>
          <w:t>children</w:t>
        </w:r>
      </w:hyperlink>
    </w:p>
    <w:p w14:paraId="768B72B5" w14:textId="77777777" w:rsidR="006E0069" w:rsidRPr="00533525" w:rsidRDefault="006E0069" w:rsidP="00A076F4">
      <w:pPr>
        <w:ind w:left="227" w:right="227"/>
        <w:jc w:val="both"/>
      </w:pPr>
      <w:r w:rsidRPr="006E0069">
        <w:t>Σελίδα</w:t>
      </w:r>
      <w:r w:rsidRPr="00533525">
        <w:t xml:space="preserve"> </w:t>
      </w:r>
      <w:r w:rsidRPr="00A076F4">
        <w:rPr>
          <w:lang w:val="en-US"/>
        </w:rPr>
        <w:t>EU</w:t>
      </w:r>
      <w:r w:rsidRPr="00533525">
        <w:t>-</w:t>
      </w:r>
      <w:r w:rsidRPr="00A076F4">
        <w:rPr>
          <w:lang w:val="en-US"/>
        </w:rPr>
        <w:t>VETCARE</w:t>
      </w:r>
      <w:r w:rsidRPr="00533525">
        <w:t xml:space="preserve"> </w:t>
      </w:r>
      <w:r w:rsidRPr="006E0069">
        <w:t>στο</w:t>
      </w:r>
      <w:r w:rsidRPr="00533525">
        <w:t xml:space="preserve"> </w:t>
      </w:r>
      <w:r w:rsidRPr="006E0069">
        <w:rPr>
          <w:lang w:val="en-US"/>
        </w:rPr>
        <w:t>Facebook</w:t>
      </w:r>
      <w:r w:rsidRPr="00533525">
        <w:t xml:space="preserve">: </w:t>
      </w:r>
      <w:hyperlink r:id="rId9" w:history="1">
        <w:proofErr w:type="spellStart"/>
        <w:r w:rsidRPr="006E0069">
          <w:rPr>
            <w:rStyle w:val="-"/>
            <w:lang w:val="en-US"/>
          </w:rPr>
          <w:t>facebook</w:t>
        </w:r>
        <w:proofErr w:type="spellEnd"/>
        <w:r w:rsidRPr="00533525">
          <w:rPr>
            <w:rStyle w:val="-"/>
          </w:rPr>
          <w:t>.</w:t>
        </w:r>
        <w:r w:rsidRPr="006E0069">
          <w:rPr>
            <w:rStyle w:val="-"/>
            <w:lang w:val="en-US"/>
          </w:rPr>
          <w:t>com</w:t>
        </w:r>
        <w:r w:rsidRPr="00533525">
          <w:rPr>
            <w:rStyle w:val="-"/>
          </w:rPr>
          <w:t>/</w:t>
        </w:r>
        <w:proofErr w:type="spellStart"/>
        <w:r w:rsidRPr="006E0069">
          <w:rPr>
            <w:rStyle w:val="-"/>
            <w:lang w:val="en-US"/>
          </w:rPr>
          <w:t>euvetcare</w:t>
        </w:r>
        <w:proofErr w:type="spellEnd"/>
      </w:hyperlink>
    </w:p>
    <w:p w14:paraId="5EBC72CD" w14:textId="77777777" w:rsidR="006E0069" w:rsidRPr="00533525" w:rsidRDefault="006E0069" w:rsidP="00A076F4">
      <w:pPr>
        <w:ind w:left="227" w:right="227"/>
        <w:jc w:val="both"/>
      </w:pPr>
    </w:p>
    <w:p w14:paraId="7E8D15C9" w14:textId="77777777" w:rsidR="006E0069" w:rsidRPr="00533525" w:rsidRDefault="006E0069" w:rsidP="00A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27" w:right="227"/>
        <w:jc w:val="both"/>
        <w:rPr>
          <w:rFonts w:eastAsia="Times New Roman" w:cstheme="minorHAnsi"/>
        </w:rPr>
      </w:pPr>
    </w:p>
    <w:p w14:paraId="0589AEC4" w14:textId="77777777" w:rsidR="006E0069" w:rsidRPr="001D42C5" w:rsidRDefault="006E0069" w:rsidP="00A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27" w:right="227"/>
        <w:jc w:val="center"/>
        <w:rPr>
          <w:rFonts w:eastAsia="Times New Roman" w:cstheme="minorHAnsi"/>
        </w:rPr>
      </w:pPr>
      <w:r w:rsidRPr="001D42C5">
        <w:rPr>
          <w:rFonts w:eastAsia="Times New Roman" w:cstheme="minorHAnsi"/>
        </w:rPr>
        <w:t>-###-</w:t>
      </w:r>
    </w:p>
    <w:p w14:paraId="0E025AAA" w14:textId="77777777" w:rsidR="006E0069" w:rsidRPr="001D42C5" w:rsidRDefault="006E0069" w:rsidP="00A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27" w:right="227"/>
        <w:jc w:val="both"/>
        <w:rPr>
          <w:rFonts w:eastAsia="Times New Roman" w:cstheme="minorHAnsi"/>
          <w:i/>
        </w:rPr>
      </w:pPr>
      <w:r w:rsidRPr="001D42C5">
        <w:rPr>
          <w:rFonts w:eastAsia="Times New Roman" w:cstheme="minorHAnsi"/>
          <w:i/>
        </w:rPr>
        <w:t xml:space="preserve">Το Ινστιτούτο </w:t>
      </w:r>
      <w:hyperlink r:id="rId10" w:history="1">
        <w:r w:rsidRPr="001D42C5">
          <w:rPr>
            <w:rStyle w:val="-"/>
            <w:rFonts w:eastAsia="Times New Roman" w:cstheme="minorHAnsi"/>
            <w:b/>
            <w:i/>
          </w:rPr>
          <w:t>Prolepsis</w:t>
        </w:r>
      </w:hyperlink>
      <w:r w:rsidRPr="001D42C5">
        <w:rPr>
          <w:rFonts w:eastAsia="Times New Roman" w:cstheme="minorHAnsi"/>
          <w:i/>
        </w:rPr>
        <w:t xml:space="preserve"> είναι ένας μη κερδοσκοπικός επιστημονικός οργανισμός που δραστηριοποιείται στον χώρο της δημόσιας υγείας από το 1990. Αποστολή του Ινστιτούτου είναι να ανταποκρίνεται στις προκλήσεις της δημόσιας υγείας στην Ελλάδα και την Ευρώπη, εκπονώντας ακαδημαϊκή έρευνα και εφαρμόζοντας τα αποτελέσματά της σε ανθρωπιστικές και εκπαιδευτικές δράσεις, που στοχεύουν στην καταπολέμηση της φτώχειας και του κοινωνικού αποκλεισμού και στην προαγωγή υγείας των ευάλωτων ομάδων του πληθυσμού.</w:t>
      </w:r>
    </w:p>
    <w:p w14:paraId="0B5CEDD9" w14:textId="77777777" w:rsidR="006E0069" w:rsidRPr="00F40629" w:rsidRDefault="006E0069" w:rsidP="00A076F4">
      <w:pPr>
        <w:ind w:left="227" w:right="227"/>
        <w:jc w:val="center"/>
        <w:rPr>
          <w:rStyle w:val="-"/>
          <w:b/>
          <w:color w:val="2E74B5" w:themeColor="accent1" w:themeShade="BF"/>
          <w:lang w:val="en-US"/>
        </w:rPr>
      </w:pPr>
      <w:r>
        <w:br/>
      </w:r>
      <w:hyperlink w:anchor="ProlepsisInstitute" w:history="1">
        <w:r w:rsidRPr="00F40629">
          <w:rPr>
            <w:rStyle w:val="-"/>
            <w:b/>
            <w:color w:val="2E74B5" w:themeColor="accent1" w:themeShade="BF"/>
            <w:lang w:val="en-US"/>
          </w:rPr>
          <w:t>#ProlepsisInstitute</w:t>
        </w:r>
      </w:hyperlink>
      <w:r>
        <w:rPr>
          <w:rStyle w:val="-"/>
          <w:b/>
          <w:color w:val="2E74B5" w:themeColor="accent1" w:themeShade="BF"/>
          <w:lang w:val="en-US"/>
        </w:rPr>
        <w:br/>
      </w:r>
      <w:r>
        <w:rPr>
          <w:rStyle w:val="-"/>
          <w:b/>
          <w:color w:val="2E74B5" w:themeColor="accent1" w:themeShade="BF"/>
        </w:rPr>
        <w:t xml:space="preserve"> </w:t>
      </w:r>
      <w:r w:rsidRPr="00F40629">
        <w:rPr>
          <w:rStyle w:val="-"/>
          <w:b/>
          <w:color w:val="2E74B5" w:themeColor="accent1" w:themeShade="BF"/>
          <w:lang w:val="en-US"/>
        </w:rPr>
        <w:t>#commitmenttopublichealth</w:t>
      </w:r>
    </w:p>
    <w:p w14:paraId="071D5941" w14:textId="77777777" w:rsidR="006E0069" w:rsidRDefault="006E0069" w:rsidP="00A076F4">
      <w:pPr>
        <w:ind w:left="227" w:right="227"/>
        <w:jc w:val="both"/>
        <w:rPr>
          <w:sz w:val="24"/>
          <w:szCs w:val="24"/>
        </w:rPr>
      </w:pPr>
    </w:p>
    <w:p w14:paraId="0BF5C7AB" w14:textId="77777777" w:rsidR="006E0069" w:rsidRDefault="006E0069" w:rsidP="00A076F4">
      <w:pPr>
        <w:ind w:left="227" w:right="227"/>
        <w:jc w:val="both"/>
        <w:rPr>
          <w:sz w:val="24"/>
          <w:szCs w:val="24"/>
        </w:rPr>
      </w:pPr>
    </w:p>
    <w:p w14:paraId="6EF98F4F" w14:textId="77777777" w:rsidR="00F96E44" w:rsidRPr="00F96E44" w:rsidRDefault="00F96E44" w:rsidP="00A076F4">
      <w:pPr>
        <w:ind w:left="227" w:right="227"/>
        <w:jc w:val="both"/>
      </w:pPr>
      <w:r w:rsidRPr="00F96E44">
        <w:rPr>
          <w:rFonts w:cs="Calibri"/>
        </w:rPr>
        <w:t xml:space="preserve"> </w:t>
      </w:r>
    </w:p>
    <w:sectPr w:rsidR="00F96E44" w:rsidRPr="00F96E44" w:rsidSect="006E69E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3EE49" w14:textId="77777777" w:rsidR="003E3782" w:rsidRDefault="003E3782" w:rsidP="005153C9">
      <w:pPr>
        <w:spacing w:after="0" w:line="240" w:lineRule="auto"/>
      </w:pPr>
      <w:r>
        <w:separator/>
      </w:r>
    </w:p>
  </w:endnote>
  <w:endnote w:type="continuationSeparator" w:id="0">
    <w:p w14:paraId="4884B3AA" w14:textId="77777777" w:rsidR="003E3782" w:rsidRDefault="003E3782" w:rsidP="0051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B796B" w14:textId="77777777" w:rsidR="003E3782" w:rsidRDefault="003E3782" w:rsidP="005153C9">
      <w:pPr>
        <w:spacing w:after="0" w:line="240" w:lineRule="auto"/>
      </w:pPr>
      <w:r>
        <w:separator/>
      </w:r>
    </w:p>
  </w:footnote>
  <w:footnote w:type="continuationSeparator" w:id="0">
    <w:p w14:paraId="065F7F78" w14:textId="77777777" w:rsidR="003E3782" w:rsidRDefault="003E3782" w:rsidP="0051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C9969" w14:textId="77777777" w:rsidR="005153C9" w:rsidRDefault="00DD0728">
    <w:pPr>
      <w:pStyle w:val="a3"/>
    </w:pPr>
    <w:r>
      <w:rPr>
        <w:noProof/>
      </w:rPr>
      <w:drawing>
        <wp:anchor distT="0" distB="0" distL="114300" distR="114300" simplePos="0" relativeHeight="251659264" behindDoc="0" locked="0" layoutInCell="1" allowOverlap="1" wp14:anchorId="4D4E6A3E" wp14:editId="544EA683">
          <wp:simplePos x="0" y="0"/>
          <wp:positionH relativeFrom="column">
            <wp:posOffset>4248150</wp:posOffset>
          </wp:positionH>
          <wp:positionV relativeFrom="paragraph">
            <wp:posOffset>26670</wp:posOffset>
          </wp:positionV>
          <wp:extent cx="1962150" cy="654050"/>
          <wp:effectExtent l="0" t="0" r="0" b="0"/>
          <wp:wrapSquare wrapText="bothSides"/>
          <wp:docPr id="4" name="Εικόνα 4"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clipart&#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962150" cy="654050"/>
                  </a:xfrm>
                  <a:prstGeom prst="rect">
                    <a:avLst/>
                  </a:prstGeom>
                </pic:spPr>
              </pic:pic>
            </a:graphicData>
          </a:graphic>
        </wp:anchor>
      </w:drawing>
    </w:r>
  </w:p>
  <w:p w14:paraId="5E15F6C2" w14:textId="77777777" w:rsidR="005153C9" w:rsidRDefault="005153C9">
    <w:pPr>
      <w:pStyle w:val="a3"/>
    </w:pPr>
  </w:p>
  <w:p w14:paraId="0BA8515D" w14:textId="77777777" w:rsidR="005153C9" w:rsidRDefault="005153C9">
    <w:pPr>
      <w:pStyle w:val="a3"/>
    </w:pPr>
    <w:r w:rsidRPr="005153C9">
      <w:rPr>
        <w:noProof/>
      </w:rPr>
      <w:drawing>
        <wp:anchor distT="0" distB="0" distL="114300" distR="114300" simplePos="0" relativeHeight="251660288" behindDoc="0" locked="0" layoutInCell="1" allowOverlap="1" wp14:anchorId="6856CF32" wp14:editId="6557A8AC">
          <wp:simplePos x="0" y="0"/>
          <wp:positionH relativeFrom="column">
            <wp:posOffset>1885950</wp:posOffset>
          </wp:positionH>
          <wp:positionV relativeFrom="paragraph">
            <wp:posOffset>-354330</wp:posOffset>
          </wp:positionV>
          <wp:extent cx="2022475" cy="866775"/>
          <wp:effectExtent l="0" t="0" r="0" b="952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22475" cy="866775"/>
                  </a:xfrm>
                  <a:prstGeom prst="rect">
                    <a:avLst/>
                  </a:prstGeom>
                </pic:spPr>
              </pic:pic>
            </a:graphicData>
          </a:graphic>
        </wp:anchor>
      </w:drawing>
    </w:r>
    <w:r>
      <w:rPr>
        <w:noProof/>
      </w:rPr>
      <w:drawing>
        <wp:anchor distT="0" distB="0" distL="114300" distR="114300" simplePos="0" relativeHeight="251658240" behindDoc="0" locked="0" layoutInCell="1" allowOverlap="1" wp14:anchorId="6EEEC3D2" wp14:editId="58DB3A5C">
          <wp:simplePos x="0" y="0"/>
          <wp:positionH relativeFrom="column">
            <wp:posOffset>-438150</wp:posOffset>
          </wp:positionH>
          <wp:positionV relativeFrom="paragraph">
            <wp:posOffset>-59055</wp:posOffset>
          </wp:positionV>
          <wp:extent cx="2359660" cy="476250"/>
          <wp:effectExtent l="0" t="0" r="2540" b="0"/>
          <wp:wrapSquare wrapText="bothSides"/>
          <wp:docPr id="5" name="Picture 10" descr="EU_flag_and_funded_by_health_programme.jpg"/>
          <wp:cNvGraphicFramePr/>
          <a:graphic xmlns:a="http://schemas.openxmlformats.org/drawingml/2006/main">
            <a:graphicData uri="http://schemas.openxmlformats.org/drawingml/2006/picture">
              <pic:pic xmlns:pic="http://schemas.openxmlformats.org/drawingml/2006/picture">
                <pic:nvPicPr>
                  <pic:cNvPr id="11" name="Picture 10" descr="EU_flag_and_funded_by_health_programme.jpg"/>
                  <pic:cNvPicPr/>
                </pic:nvPicPr>
                <pic:blipFill>
                  <a:blip r:embed="rId3">
                    <a:extLst>
                      <a:ext uri="{28A0092B-C50C-407E-A947-70E740481C1C}">
                        <a14:useLocalDpi xmlns:a14="http://schemas.microsoft.com/office/drawing/2010/main" val="0"/>
                      </a:ext>
                    </a:extLst>
                  </a:blip>
                  <a:stretch>
                    <a:fillRect/>
                  </a:stretch>
                </pic:blipFill>
                <pic:spPr>
                  <a:xfrm>
                    <a:off x="0" y="0"/>
                    <a:ext cx="2359660" cy="476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C9"/>
    <w:rsid w:val="00073B9B"/>
    <w:rsid w:val="00087C97"/>
    <w:rsid w:val="000C61F2"/>
    <w:rsid w:val="001039DC"/>
    <w:rsid w:val="00155EA7"/>
    <w:rsid w:val="00162F47"/>
    <w:rsid w:val="001C6B1D"/>
    <w:rsid w:val="00262E0E"/>
    <w:rsid w:val="002966DC"/>
    <w:rsid w:val="002D681D"/>
    <w:rsid w:val="00391316"/>
    <w:rsid w:val="003E3782"/>
    <w:rsid w:val="00401BB0"/>
    <w:rsid w:val="004766C1"/>
    <w:rsid w:val="004D0BE5"/>
    <w:rsid w:val="005153C9"/>
    <w:rsid w:val="00533525"/>
    <w:rsid w:val="005632A8"/>
    <w:rsid w:val="005A0116"/>
    <w:rsid w:val="005E659E"/>
    <w:rsid w:val="00612906"/>
    <w:rsid w:val="00617B9C"/>
    <w:rsid w:val="00690405"/>
    <w:rsid w:val="006E0069"/>
    <w:rsid w:val="006E69EE"/>
    <w:rsid w:val="007456C5"/>
    <w:rsid w:val="00754796"/>
    <w:rsid w:val="007845F0"/>
    <w:rsid w:val="00794331"/>
    <w:rsid w:val="00864849"/>
    <w:rsid w:val="009572C1"/>
    <w:rsid w:val="009B1D77"/>
    <w:rsid w:val="009E3F80"/>
    <w:rsid w:val="00A0474A"/>
    <w:rsid w:val="00A076F4"/>
    <w:rsid w:val="00A353B6"/>
    <w:rsid w:val="00A9310C"/>
    <w:rsid w:val="00AB0371"/>
    <w:rsid w:val="00AD2C09"/>
    <w:rsid w:val="00AE2000"/>
    <w:rsid w:val="00B02650"/>
    <w:rsid w:val="00B94086"/>
    <w:rsid w:val="00D246D1"/>
    <w:rsid w:val="00D327C0"/>
    <w:rsid w:val="00D81552"/>
    <w:rsid w:val="00DD0728"/>
    <w:rsid w:val="00E04769"/>
    <w:rsid w:val="00E727BE"/>
    <w:rsid w:val="00E74D7C"/>
    <w:rsid w:val="00EB009A"/>
    <w:rsid w:val="00EE21B3"/>
    <w:rsid w:val="00F87FC5"/>
    <w:rsid w:val="00F96E44"/>
    <w:rsid w:val="00FC0FAD"/>
    <w:rsid w:val="00FC24D5"/>
    <w:rsid w:val="00FD00B6"/>
    <w:rsid w:val="00FD63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A3782"/>
  <w15:docId w15:val="{9C87923D-6A8A-435E-A9A6-C8A830F1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3C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3C9"/>
    <w:pPr>
      <w:tabs>
        <w:tab w:val="center" w:pos="4513"/>
        <w:tab w:val="right" w:pos="9026"/>
      </w:tabs>
      <w:spacing w:after="0" w:line="240" w:lineRule="auto"/>
    </w:pPr>
  </w:style>
  <w:style w:type="character" w:customStyle="1" w:styleId="Char">
    <w:name w:val="Κεφαλίδα Char"/>
    <w:basedOn w:val="a0"/>
    <w:link w:val="a3"/>
    <w:uiPriority w:val="99"/>
    <w:rsid w:val="005153C9"/>
  </w:style>
  <w:style w:type="paragraph" w:styleId="a4">
    <w:name w:val="footer"/>
    <w:basedOn w:val="a"/>
    <w:link w:val="Char0"/>
    <w:uiPriority w:val="99"/>
    <w:unhideWhenUsed/>
    <w:rsid w:val="005153C9"/>
    <w:pPr>
      <w:tabs>
        <w:tab w:val="center" w:pos="4513"/>
        <w:tab w:val="right" w:pos="9026"/>
      </w:tabs>
      <w:spacing w:after="0" w:line="240" w:lineRule="auto"/>
    </w:pPr>
  </w:style>
  <w:style w:type="character" w:customStyle="1" w:styleId="Char0">
    <w:name w:val="Υποσέλιδο Char"/>
    <w:basedOn w:val="a0"/>
    <w:link w:val="a4"/>
    <w:uiPriority w:val="99"/>
    <w:rsid w:val="005153C9"/>
  </w:style>
  <w:style w:type="character" w:styleId="-">
    <w:name w:val="Hyperlink"/>
    <w:basedOn w:val="a0"/>
    <w:uiPriority w:val="99"/>
    <w:unhideWhenUsed/>
    <w:rsid w:val="00F96E44"/>
    <w:rPr>
      <w:color w:val="0563C1" w:themeColor="hyperlink"/>
      <w:u w:val="single"/>
    </w:rPr>
  </w:style>
  <w:style w:type="character" w:customStyle="1" w:styleId="1">
    <w:name w:val="Ανεπίλυτη αναφορά1"/>
    <w:basedOn w:val="a0"/>
    <w:uiPriority w:val="99"/>
    <w:semiHidden/>
    <w:unhideWhenUsed/>
    <w:rsid w:val="00F96E44"/>
    <w:rPr>
      <w:color w:val="605E5C"/>
      <w:shd w:val="clear" w:color="auto" w:fill="E1DFDD"/>
    </w:rPr>
  </w:style>
  <w:style w:type="character" w:styleId="a5">
    <w:name w:val="annotation reference"/>
    <w:basedOn w:val="a0"/>
    <w:uiPriority w:val="99"/>
    <w:semiHidden/>
    <w:unhideWhenUsed/>
    <w:rsid w:val="00B94086"/>
    <w:rPr>
      <w:sz w:val="16"/>
      <w:szCs w:val="16"/>
    </w:rPr>
  </w:style>
  <w:style w:type="paragraph" w:styleId="a6">
    <w:name w:val="annotation text"/>
    <w:basedOn w:val="a"/>
    <w:link w:val="Char1"/>
    <w:uiPriority w:val="99"/>
    <w:unhideWhenUsed/>
    <w:rsid w:val="00B94086"/>
    <w:pPr>
      <w:spacing w:line="240" w:lineRule="auto"/>
    </w:pPr>
    <w:rPr>
      <w:sz w:val="20"/>
      <w:szCs w:val="20"/>
    </w:rPr>
  </w:style>
  <w:style w:type="character" w:customStyle="1" w:styleId="Char1">
    <w:name w:val="Κείμενο σχολίου Char"/>
    <w:basedOn w:val="a0"/>
    <w:link w:val="a6"/>
    <w:uiPriority w:val="99"/>
    <w:rsid w:val="00B94086"/>
    <w:rPr>
      <w:rFonts w:eastAsiaTheme="minorEastAsia"/>
      <w:sz w:val="20"/>
      <w:szCs w:val="20"/>
      <w:lang w:val="el-GR" w:eastAsia="el-GR"/>
    </w:rPr>
  </w:style>
  <w:style w:type="paragraph" w:styleId="a7">
    <w:name w:val="annotation subject"/>
    <w:basedOn w:val="a6"/>
    <w:next w:val="a6"/>
    <w:link w:val="Char2"/>
    <w:uiPriority w:val="99"/>
    <w:semiHidden/>
    <w:unhideWhenUsed/>
    <w:rsid w:val="00B94086"/>
    <w:rPr>
      <w:b/>
      <w:bCs/>
    </w:rPr>
  </w:style>
  <w:style w:type="character" w:customStyle="1" w:styleId="Char2">
    <w:name w:val="Θέμα σχολίου Char"/>
    <w:basedOn w:val="Char1"/>
    <w:link w:val="a7"/>
    <w:uiPriority w:val="99"/>
    <w:semiHidden/>
    <w:rsid w:val="00B94086"/>
    <w:rPr>
      <w:rFonts w:eastAsiaTheme="minorEastAsia"/>
      <w:b/>
      <w:bCs/>
      <w:sz w:val="20"/>
      <w:szCs w:val="20"/>
      <w:lang w:val="el-GR" w:eastAsia="el-GR"/>
    </w:rPr>
  </w:style>
  <w:style w:type="character" w:styleId="-0">
    <w:name w:val="FollowedHyperlink"/>
    <w:basedOn w:val="a0"/>
    <w:uiPriority w:val="99"/>
    <w:semiHidden/>
    <w:unhideWhenUsed/>
    <w:rsid w:val="00087C97"/>
    <w:rPr>
      <w:color w:val="954F72" w:themeColor="followedHyperlink"/>
      <w:u w:val="single"/>
    </w:rPr>
  </w:style>
  <w:style w:type="paragraph" w:styleId="a8">
    <w:name w:val="Balloon Text"/>
    <w:basedOn w:val="a"/>
    <w:link w:val="Char3"/>
    <w:uiPriority w:val="99"/>
    <w:semiHidden/>
    <w:unhideWhenUsed/>
    <w:rsid w:val="00A076F4"/>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A076F4"/>
    <w:rPr>
      <w:rFonts w:ascii="Segoe UI" w:eastAsiaTheme="minorEastAsia"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4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lepsis.gr/gr/programs/eu-vet-care-strengthening-capacities-for-better-health-care-to-refugee-and-migrant-childr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uvetcare.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vetcare.e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prolepsis.gr/gr/home" TargetMode="External"/><Relationship Id="rId4" Type="http://schemas.openxmlformats.org/officeDocument/2006/relationships/footnotes" Target="footnotes.xml"/><Relationship Id="rId9" Type="http://schemas.openxmlformats.org/officeDocument/2006/relationships/hyperlink" Target="https://www.facebook.com/euvetca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761</Words>
  <Characters>4115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Mitsa</dc:creator>
  <cp:lastModifiedBy>Maria Mitsa</cp:lastModifiedBy>
  <cp:revision>4</cp:revision>
  <dcterms:created xsi:type="dcterms:W3CDTF">2021-05-18T12:36:00Z</dcterms:created>
  <dcterms:modified xsi:type="dcterms:W3CDTF">2021-05-19T09:18:00Z</dcterms:modified>
</cp:coreProperties>
</file>